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90" w:rsidRDefault="00150590" w:rsidP="001505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Новые ФГОС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С 1 сентября все 1 и 5 классы школ России будут учиться по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ФГОС. Какие изменения нас ждут?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</w:rPr>
        <w:t>Вариативность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Обновленные ФГОС НОО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  <w:u w:val="single"/>
        </w:rPr>
        <w:t>Первый</w:t>
      </w:r>
      <w:r w:rsidRPr="00150590">
        <w:rPr>
          <w:rFonts w:ascii="Times New Roman" w:hAnsi="Times New Roman" w:cs="Times New Roman"/>
          <w:sz w:val="28"/>
          <w:szCs w:val="28"/>
        </w:rPr>
        <w:t xml:space="preserve"> – в структуре программ НОО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школа может предусмотреть учебные предметы, учебные курсы и учебные модули.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 w:rsidRPr="00150590">
        <w:rPr>
          <w:rFonts w:ascii="Times New Roman" w:hAnsi="Times New Roman" w:cs="Times New Roman"/>
          <w:sz w:val="28"/>
          <w:szCs w:val="28"/>
        </w:rPr>
        <w:t xml:space="preserve">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  <w:u w:val="single"/>
        </w:rPr>
        <w:t>Третий способ</w:t>
      </w:r>
      <w:r w:rsidRPr="00150590">
        <w:rPr>
          <w:rFonts w:ascii="Times New Roman" w:hAnsi="Times New Roman" w:cs="Times New Roman"/>
          <w:sz w:val="28"/>
          <w:szCs w:val="28"/>
        </w:rPr>
        <w:t xml:space="preserve">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i/>
          <w:sz w:val="28"/>
          <w:szCs w:val="28"/>
        </w:rPr>
        <w:t>Вариативность дает школе возможность выбирать, как именно формировать Программы НОО и Программ</w:t>
      </w:r>
      <w:proofErr w:type="gramStart"/>
      <w:r w:rsidRPr="00150590">
        <w:rPr>
          <w:rFonts w:ascii="Times New Roman" w:hAnsi="Times New Roman" w:cs="Times New Roman"/>
          <w:i/>
          <w:sz w:val="28"/>
          <w:szCs w:val="28"/>
        </w:rPr>
        <w:t>ы ООО</w:t>
      </w:r>
      <w:proofErr w:type="gramEnd"/>
      <w:r w:rsidRPr="0015059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50590">
        <w:rPr>
          <w:rFonts w:ascii="Times New Roman" w:hAnsi="Times New Roman" w:cs="Times New Roman"/>
          <w:sz w:val="28"/>
          <w:szCs w:val="28"/>
        </w:rPr>
        <w:t>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90">
        <w:rPr>
          <w:rFonts w:ascii="Times New Roman" w:hAnsi="Times New Roman" w:cs="Times New Roman"/>
          <w:sz w:val="28"/>
          <w:szCs w:val="28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1505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50590">
        <w:rPr>
          <w:rFonts w:ascii="Times New Roman" w:hAnsi="Times New Roman" w:cs="Times New Roman"/>
          <w:sz w:val="28"/>
          <w:szCs w:val="28"/>
        </w:rPr>
        <w:t>, предметные.</w:t>
      </w:r>
      <w:proofErr w:type="gramEnd"/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0590">
        <w:rPr>
          <w:rFonts w:ascii="Times New Roman" w:hAnsi="Times New Roman" w:cs="Times New Roman"/>
          <w:sz w:val="28"/>
          <w:szCs w:val="28"/>
          <w:u w:val="single"/>
        </w:rPr>
        <w:t>Предметные результаты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590">
        <w:rPr>
          <w:rFonts w:ascii="Times New Roman" w:hAnsi="Times New Roman" w:cs="Times New Roman"/>
          <w:sz w:val="28"/>
          <w:szCs w:val="28"/>
        </w:rPr>
        <w:t xml:space="preserve"> Во ФГОС ООО отдельно </w:t>
      </w:r>
      <w:r w:rsidRPr="00150590">
        <w:rPr>
          <w:rFonts w:ascii="Times New Roman" w:hAnsi="Times New Roman" w:cs="Times New Roman"/>
          <w:sz w:val="28"/>
          <w:szCs w:val="28"/>
        </w:rPr>
        <w:lastRenderedPageBreak/>
        <w:t>описали предметные результаты для учебного предмета «История» и учебных курсов «История России» и «Всеобщая история».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На уровне ООО установили требования к предметным результатам при </w:t>
      </w:r>
      <w:r w:rsidRPr="00150590">
        <w:rPr>
          <w:rFonts w:ascii="Times New Roman" w:hAnsi="Times New Roman" w:cs="Times New Roman"/>
          <w:sz w:val="28"/>
          <w:szCs w:val="28"/>
          <w:u w:val="single"/>
        </w:rPr>
        <w:t>углубленном изучении некоторых дисциплин</w:t>
      </w:r>
      <w:r w:rsidRPr="001505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  <w:proofErr w:type="gramEnd"/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5059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150590">
        <w:rPr>
          <w:rFonts w:ascii="Times New Roman" w:hAnsi="Times New Roman" w:cs="Times New Roman"/>
          <w:sz w:val="28"/>
          <w:szCs w:val="28"/>
          <w:u w:val="single"/>
        </w:rPr>
        <w:t xml:space="preserve"> и личностные результаты</w:t>
      </w:r>
    </w:p>
    <w:p w:rsidR="002E5391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90">
        <w:rPr>
          <w:rFonts w:ascii="Times New Roman" w:hAnsi="Times New Roman" w:cs="Times New Roman"/>
          <w:sz w:val="28"/>
          <w:szCs w:val="28"/>
        </w:rPr>
        <w:t>Обновленные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ФГОС, как и прежде, требуют системно-</w:t>
      </w:r>
      <w:proofErr w:type="spellStart"/>
      <w:r w:rsidRPr="0015059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50590">
        <w:rPr>
          <w:rFonts w:ascii="Times New Roman" w:hAnsi="Times New Roman" w:cs="Times New Roman"/>
          <w:sz w:val="28"/>
          <w:szCs w:val="28"/>
        </w:rPr>
        <w:t xml:space="preserve"> подхода. Они конкретно определяют требования к личностным и </w:t>
      </w:r>
      <w:proofErr w:type="spellStart"/>
      <w:r w:rsidRPr="00150590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150590">
        <w:rPr>
          <w:rFonts w:ascii="Times New Roman" w:hAnsi="Times New Roman" w:cs="Times New Roman"/>
          <w:sz w:val="28"/>
          <w:szCs w:val="28"/>
        </w:rPr>
        <w:t xml:space="preserve"> образовательным результатам. Если в старых стандартах эти результаты были просто перечислены, то в новых они описаны по группам. 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50590">
        <w:rPr>
          <w:rFonts w:ascii="Times New Roman" w:hAnsi="Times New Roman" w:cs="Times New Roman"/>
          <w:sz w:val="28"/>
          <w:szCs w:val="28"/>
        </w:rPr>
        <w:t xml:space="preserve"> группируются по направлениям воспитания: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гражданско-патриотическое;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духовно-нравственное;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эстетическое;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50590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трудовое;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экологическое;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ценность научного познания.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59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5059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50590">
        <w:rPr>
          <w:rFonts w:ascii="Times New Roman" w:hAnsi="Times New Roman" w:cs="Times New Roman"/>
          <w:sz w:val="28"/>
          <w:szCs w:val="28"/>
        </w:rPr>
        <w:t xml:space="preserve"> группируются по видам универсальных учебных действий: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• овладение универсальными учебными познавательными действиями –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базовые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логические, базовые исследовательские, работа с информацией;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овладение универсальными учебными коммуникативными действиями – общение, совместная деятельность;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овладение универсальными учебными регулятивными действиями – самоорганизация, самоконтроль.</w:t>
      </w:r>
    </w:p>
    <w:p w:rsidR="00150590" w:rsidRPr="00150590" w:rsidRDefault="00150590" w:rsidP="001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прежних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ФГОС личностные и </w:t>
      </w:r>
      <w:proofErr w:type="spellStart"/>
      <w:r w:rsidRPr="001505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50590">
        <w:rPr>
          <w:rFonts w:ascii="Times New Roman" w:hAnsi="Times New Roman" w:cs="Times New Roman"/>
          <w:sz w:val="28"/>
          <w:szCs w:val="28"/>
        </w:rPr>
        <w:t xml:space="preserve"> результаты описывались обобщенно.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 xml:space="preserve">А в новых – каждое из УУД содержит критерии их </w:t>
      </w:r>
      <w:proofErr w:type="spellStart"/>
      <w:r w:rsidRPr="001505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0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 xml:space="preserve">Например, один из критериев, по которому нужно будет оценивать </w:t>
      </w:r>
      <w:proofErr w:type="spellStart"/>
      <w:r w:rsidRPr="001505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0590">
        <w:rPr>
          <w:rFonts w:ascii="Times New Roman" w:hAnsi="Times New Roman" w:cs="Times New Roman"/>
          <w:sz w:val="28"/>
          <w:szCs w:val="28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150590" w:rsidRPr="00150590" w:rsidRDefault="00150590" w:rsidP="0015059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59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 к Программе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Раньше содержание пояснительной записки было разным для НОО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необходимо прописать механизмы реализации программы.</w:t>
      </w:r>
    </w:p>
    <w:p w:rsidR="00150590" w:rsidRPr="00150590" w:rsidRDefault="00150590" w:rsidP="0015059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590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 Программ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рабочими программами учебных модулей.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</w:rPr>
        <w:t xml:space="preserve">В итоге, согласно новым стандартам, содержательный раздел ООП НОО </w:t>
      </w:r>
      <w:proofErr w:type="gramStart"/>
      <w:r w:rsidRPr="00150590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150590">
        <w:rPr>
          <w:rFonts w:ascii="Times New Roman" w:hAnsi="Times New Roman" w:cs="Times New Roman"/>
          <w:b/>
          <w:sz w:val="28"/>
          <w:szCs w:val="28"/>
        </w:rPr>
        <w:t xml:space="preserve"> должен содержать</w:t>
      </w:r>
      <w:r w:rsidRPr="00150590">
        <w:rPr>
          <w:rFonts w:ascii="Times New Roman" w:hAnsi="Times New Roman" w:cs="Times New Roman"/>
          <w:sz w:val="28"/>
          <w:szCs w:val="28"/>
        </w:rPr>
        <w:t>: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рабочие программы учебных предметов, учебных курсов, курсов внеурочной деятельности, учебных модулей;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программу формирования УУД;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• рабочую программу воспитания.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0590">
        <w:rPr>
          <w:rFonts w:ascii="Times New Roman" w:hAnsi="Times New Roman" w:cs="Times New Roman"/>
          <w:sz w:val="28"/>
          <w:szCs w:val="28"/>
        </w:rPr>
        <w:t xml:space="preserve"> содержательный раздел программ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должна быть включена программа коррекционной работы в том случае, если в школе обучаются дети с ОВЗ.</w:t>
      </w:r>
    </w:p>
    <w:p w:rsidR="00150590" w:rsidRPr="00150590" w:rsidRDefault="00150590" w:rsidP="001505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90">
        <w:rPr>
          <w:rFonts w:ascii="Times New Roman" w:hAnsi="Times New Roman" w:cs="Times New Roman"/>
          <w:b/>
          <w:sz w:val="28"/>
          <w:szCs w:val="28"/>
        </w:rPr>
        <w:t>Рабочие программы педагогов</w:t>
      </w:r>
    </w:p>
    <w:p w:rsidR="00150590" w:rsidRPr="00150590" w:rsidRDefault="00150590" w:rsidP="001505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  <w:r>
        <w:rPr>
          <w:rFonts w:ascii="Times New Roman" w:hAnsi="Times New Roman" w:cs="Times New Roman"/>
          <w:sz w:val="28"/>
          <w:szCs w:val="28"/>
        </w:rPr>
        <w:t xml:space="preserve"> Хорошая новость в том, что рабочие программы</w:t>
      </w:r>
      <w:r w:rsidR="00D83E3D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будут разрабатываться государством, и задача педагога только по готовым конструкторам сделать тематическое планирование.</w:t>
      </w: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lastRenderedPageBreak/>
        <w:t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Программа формирования универсальных учебных действий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: «Программа формирования универсальных учебных действий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обучающихся».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Изучение родного и второго иностранного языка на уровне ООО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Теперь изучение родного и второго иностранного языка можно организовать, если д</w:t>
      </w:r>
      <w:r w:rsidR="00D83E3D">
        <w:rPr>
          <w:rFonts w:ascii="Times New Roman" w:hAnsi="Times New Roman" w:cs="Times New Roman"/>
          <w:sz w:val="28"/>
          <w:szCs w:val="28"/>
        </w:rPr>
        <w:t>ля этого есть условия в школе</w:t>
      </w:r>
      <w:r w:rsidR="008A411D">
        <w:rPr>
          <w:rFonts w:ascii="Times New Roman" w:hAnsi="Times New Roman" w:cs="Times New Roman"/>
          <w:sz w:val="28"/>
          <w:szCs w:val="28"/>
        </w:rPr>
        <w:t xml:space="preserve"> </w:t>
      </w:r>
      <w:r w:rsidRPr="00150590">
        <w:rPr>
          <w:rFonts w:ascii="Times New Roman" w:hAnsi="Times New Roman" w:cs="Times New Roman"/>
          <w:sz w:val="28"/>
          <w:szCs w:val="28"/>
        </w:rPr>
        <w:t>и по заявлению родителей</w:t>
      </w:r>
      <w:r w:rsidR="008A411D">
        <w:rPr>
          <w:rFonts w:ascii="Times New Roman" w:hAnsi="Times New Roman" w:cs="Times New Roman"/>
          <w:sz w:val="28"/>
          <w:szCs w:val="28"/>
        </w:rPr>
        <w:t>.</w:t>
      </w:r>
      <w:r w:rsidRPr="00150590">
        <w:rPr>
          <w:rFonts w:ascii="Times New Roman" w:hAnsi="Times New Roman" w:cs="Times New Roman"/>
          <w:sz w:val="28"/>
          <w:szCs w:val="28"/>
        </w:rPr>
        <w:t xml:space="preserve"> 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</w:t>
      </w:r>
      <w:r w:rsidR="00D83E3D">
        <w:rPr>
          <w:rFonts w:ascii="Times New Roman" w:hAnsi="Times New Roman" w:cs="Times New Roman"/>
          <w:sz w:val="28"/>
          <w:szCs w:val="28"/>
        </w:rPr>
        <w:t xml:space="preserve">Организации необходимых условий. </w:t>
      </w:r>
      <w:r w:rsidRPr="00150590">
        <w:rPr>
          <w:rFonts w:ascii="Times New Roman" w:hAnsi="Times New Roman" w:cs="Times New Roman"/>
          <w:sz w:val="28"/>
          <w:szCs w:val="28"/>
        </w:rPr>
        <w:t xml:space="preserve">При этом также надо получить заявления родителей. </w:t>
      </w: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Использование электронных средств обучения, дистанционных технологий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590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ФГОС 2009 и 2010 годов таких требований не устанавливал. Теперь 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Деление учеников на группы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Зафиксировали, что образовательную деятельность можно организовать при помощи деления на группы. При этом учебный проце</w:t>
      </w:r>
      <w:proofErr w:type="gramStart"/>
      <w:r w:rsidRPr="00150590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150590">
        <w:rPr>
          <w:rFonts w:ascii="Times New Roman" w:hAnsi="Times New Roman" w:cs="Times New Roman"/>
          <w:sz w:val="28"/>
          <w:szCs w:val="28"/>
        </w:rPr>
        <w:t xml:space="preserve">уппах можно строить </w:t>
      </w:r>
      <w:r w:rsidRPr="00150590">
        <w:rPr>
          <w:rFonts w:ascii="Times New Roman" w:hAnsi="Times New Roman" w:cs="Times New Roman"/>
          <w:sz w:val="28"/>
          <w:szCs w:val="28"/>
        </w:rPr>
        <w:lastRenderedPageBreak/>
        <w:t xml:space="preserve">по-разному: с учетом успеваемости, образовательных </w:t>
      </w:r>
      <w:r w:rsidR="00D83E3D">
        <w:rPr>
          <w:rFonts w:ascii="Times New Roman" w:hAnsi="Times New Roman" w:cs="Times New Roman"/>
          <w:sz w:val="28"/>
          <w:szCs w:val="28"/>
        </w:rPr>
        <w:t>потребностей и интересов, целей.</w:t>
      </w: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Информационно-образовательная среда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 xml:space="preserve">Зафиксировали, что доступ к информационно-образовательной среде должен быть у каждого ученика и родителя или законного представителя в </w:t>
      </w:r>
      <w:r w:rsidR="00D83E3D">
        <w:rPr>
          <w:rFonts w:ascii="Times New Roman" w:hAnsi="Times New Roman" w:cs="Times New Roman"/>
          <w:sz w:val="28"/>
          <w:szCs w:val="28"/>
        </w:rPr>
        <w:t>течение всего периода обучения.</w:t>
      </w: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Оснащение кабинетов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</w:t>
      </w:r>
      <w:r w:rsidR="00D83E3D">
        <w:rPr>
          <w:rFonts w:ascii="Times New Roman" w:hAnsi="Times New Roman" w:cs="Times New Roman"/>
          <w:sz w:val="28"/>
          <w:szCs w:val="28"/>
        </w:rPr>
        <w:t>ного лабораторного оборудования.</w:t>
      </w:r>
    </w:p>
    <w:p w:rsidR="00150590" w:rsidRP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590" w:rsidRPr="00D83E3D" w:rsidRDefault="00150590" w:rsidP="0015059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3D">
        <w:rPr>
          <w:rFonts w:ascii="Times New Roman" w:hAnsi="Times New Roman" w:cs="Times New Roman"/>
          <w:b/>
          <w:sz w:val="28"/>
          <w:szCs w:val="28"/>
        </w:rPr>
        <w:t>Обеспечение учебниками</w:t>
      </w:r>
    </w:p>
    <w:p w:rsidR="00150590" w:rsidRDefault="00150590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590">
        <w:rPr>
          <w:rFonts w:ascii="Times New Roman" w:hAnsi="Times New Roman" w:cs="Times New Roman"/>
          <w:sz w:val="28"/>
          <w:szCs w:val="28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</w:t>
      </w:r>
      <w:r w:rsidR="00D83E3D">
        <w:rPr>
          <w:rFonts w:ascii="Times New Roman" w:hAnsi="Times New Roman" w:cs="Times New Roman"/>
          <w:sz w:val="28"/>
          <w:szCs w:val="28"/>
        </w:rPr>
        <w:t xml:space="preserve">. Готовится новый федеральный перечень, он будет, как </w:t>
      </w:r>
      <w:proofErr w:type="gramStart"/>
      <w:r w:rsidR="00D83E3D">
        <w:rPr>
          <w:rFonts w:ascii="Times New Roman" w:hAnsi="Times New Roman" w:cs="Times New Roman"/>
          <w:sz w:val="28"/>
          <w:szCs w:val="28"/>
        </w:rPr>
        <w:t>обещают очень сжат</w:t>
      </w:r>
      <w:proofErr w:type="gramEnd"/>
      <w:r w:rsidR="00D83E3D">
        <w:rPr>
          <w:rFonts w:ascii="Times New Roman" w:hAnsi="Times New Roman" w:cs="Times New Roman"/>
          <w:sz w:val="28"/>
          <w:szCs w:val="28"/>
        </w:rPr>
        <w:t xml:space="preserve">. Но когда он </w:t>
      </w:r>
      <w:proofErr w:type="gramStart"/>
      <w:r w:rsidR="00D83E3D">
        <w:rPr>
          <w:rFonts w:ascii="Times New Roman" w:hAnsi="Times New Roman" w:cs="Times New Roman"/>
          <w:sz w:val="28"/>
          <w:szCs w:val="28"/>
        </w:rPr>
        <w:t>выйдет</w:t>
      </w:r>
      <w:proofErr w:type="gramEnd"/>
      <w:r w:rsidR="00D83E3D">
        <w:rPr>
          <w:rFonts w:ascii="Times New Roman" w:hAnsi="Times New Roman" w:cs="Times New Roman"/>
          <w:sz w:val="28"/>
          <w:szCs w:val="28"/>
        </w:rPr>
        <w:t xml:space="preserve"> и успеют ли школы потратить имеющие средства на новые учебники – неизвестно. Пока Министерство образования Кузбасса нам разрешает пользоваться учебниками из старого Федерального перечня.</w:t>
      </w:r>
      <w:r w:rsidRPr="0015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D" w:rsidRPr="008A411D" w:rsidRDefault="008A411D" w:rsidP="008A41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1D">
        <w:rPr>
          <w:rFonts w:ascii="Times New Roman" w:hAnsi="Times New Roman" w:cs="Times New Roman"/>
          <w:b/>
          <w:sz w:val="28"/>
          <w:szCs w:val="28"/>
        </w:rPr>
        <w:t>И теперь один из главных акцентов новый ФГОС делает на формирование патриотизма.</w:t>
      </w:r>
      <w:r>
        <w:rPr>
          <w:rFonts w:ascii="Times New Roman" w:hAnsi="Times New Roman" w:cs="Times New Roman"/>
          <w:sz w:val="28"/>
          <w:szCs w:val="28"/>
        </w:rPr>
        <w:t xml:space="preserve"> Все рабочие программы, все поурочные разработки строятся с учетом целей программы воспитания. А она предусматривает </w:t>
      </w:r>
      <w:r w:rsidRPr="008A411D">
        <w:rPr>
          <w:rFonts w:ascii="Times New Roman" w:hAnsi="Times New Roman" w:cs="Times New Roman"/>
          <w:sz w:val="28"/>
          <w:szCs w:val="28"/>
        </w:rPr>
        <w:t>формирование у школьников системных знаний о месте России в мире, ее исторической роли, территориальной целостности, культурном и технологическом развитии, а также о вкладе страны в мировое научное наследие и формирование представлений о современной России, устремленной в будущее.</w:t>
      </w:r>
    </w:p>
    <w:p w:rsidR="005B6A4E" w:rsidRPr="00150590" w:rsidRDefault="005B6A4E" w:rsidP="00150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6A4E" w:rsidRPr="00150590" w:rsidSect="001505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D"/>
    <w:rsid w:val="00150590"/>
    <w:rsid w:val="00181D4D"/>
    <w:rsid w:val="002E5391"/>
    <w:rsid w:val="00510832"/>
    <w:rsid w:val="005B6A4E"/>
    <w:rsid w:val="008A411D"/>
    <w:rsid w:val="00D83E3D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2022-04-01T02:21:00Z</dcterms:created>
  <dcterms:modified xsi:type="dcterms:W3CDTF">2022-04-01T02:21:00Z</dcterms:modified>
</cp:coreProperties>
</file>